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320C0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Zabezpečenie</w:t>
      </w:r>
      <w:r w:rsidR="0030793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</w:t>
      </w:r>
      <w:r w:rsidR="00844DE9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pekárenských výrobkov pr</w:t>
      </w:r>
      <w:bookmarkStart w:id="0" w:name="_GoBack"/>
      <w:bookmarkEnd w:id="0"/>
      <w:r w:rsidR="00320C0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e </w:t>
      </w:r>
    </w:p>
    <w:p w:rsidR="00B12EFE" w:rsidRDefault="00320C0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m</w:t>
      </w:r>
      <w:r w:rsidR="002C206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es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tské</w:t>
      </w:r>
      <w:r w:rsidR="00A473E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s § 57 ods. 1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písmena b)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F71D17">
        <w:rPr>
          <w:rFonts w:ascii="Times New Roman" w:hAnsi="Times New Roman" w:cs="Times New Roman"/>
          <w:bCs/>
          <w:sz w:val="24"/>
          <w:szCs w:val="24"/>
        </w:rPr>
        <w:t>nedostal ani jednu ponuku na predm</w:t>
      </w:r>
      <w:r w:rsidR="00A473E0">
        <w:rPr>
          <w:rFonts w:ascii="Times New Roman" w:hAnsi="Times New Roman"/>
          <w:bCs/>
          <w:sz w:val="24"/>
          <w:szCs w:val="24"/>
        </w:rPr>
        <w:t>et zákazky</w:t>
      </w:r>
      <w:r w:rsidR="00A473E0">
        <w:rPr>
          <w:rFonts w:ascii="Times New Roman" w:hAnsi="Times New Roman"/>
          <w:bCs/>
          <w:sz w:val="24"/>
          <w:szCs w:val="24"/>
        </w:rPr>
        <w:t>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Verejný obstarávateľ nedostal ani jednu ponuku na predmet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1B1A99"/>
    <w:rsid w:val="00213590"/>
    <w:rsid w:val="002458C9"/>
    <w:rsid w:val="00276B93"/>
    <w:rsid w:val="002C2060"/>
    <w:rsid w:val="00300482"/>
    <w:rsid w:val="0030793E"/>
    <w:rsid w:val="00320C0E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44DE9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CF4F39"/>
    <w:rsid w:val="00D45A12"/>
    <w:rsid w:val="00D770EE"/>
    <w:rsid w:val="00D85455"/>
    <w:rsid w:val="00DC6955"/>
    <w:rsid w:val="00E85A68"/>
    <w:rsid w:val="00F2467B"/>
    <w:rsid w:val="00F37AF5"/>
    <w:rsid w:val="00F71D17"/>
    <w:rsid w:val="00FD5A75"/>
    <w:rsid w:val="00FE4100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2017-08-17T12:22:00Z</dcterms:created>
  <dcterms:modified xsi:type="dcterms:W3CDTF">2017-08-17T12:22:00Z</dcterms:modified>
</cp:coreProperties>
</file>